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7121" w14:textId="77777777" w:rsidR="00351D11" w:rsidRDefault="00111F62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1B80AC1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6C818087" w14:textId="77777777" w:rsidR="00351D11" w:rsidRDefault="00351D11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F2CA2E5" w14:textId="77777777" w:rsidR="00351D11" w:rsidRDefault="00351D11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2E71FBBE" w14:textId="77777777" w:rsidR="00351D11" w:rsidRDefault="00111F62">
                    <w:pPr>
                      <w:ind w:left="1017" w:right="10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08 – Routinekontrollplan Ultraschallbad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79EE1DB6" w14:textId="77777777" w:rsidR="00351D11" w:rsidRDefault="00351D11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3EF6BB9D" w14:textId="77777777" w:rsidR="00351D11" w:rsidRDefault="00351D11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1A88507A" w14:textId="6558AA8B" w:rsidR="00351D11" w:rsidRPr="00111F62" w:rsidRDefault="00111F62">
                    <w:pPr>
                      <w:ind w:left="47"/>
                      <w:rPr>
                        <w:b/>
                        <w:lang w:val="de-AT"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52CFD814" w14:textId="77777777" w:rsidR="00351D11" w:rsidRDefault="00351D11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351D11" w14:paraId="0B1CC436" w14:textId="77777777">
        <w:trPr>
          <w:trHeight w:val="371"/>
        </w:trPr>
        <w:tc>
          <w:tcPr>
            <w:tcW w:w="1582" w:type="dxa"/>
          </w:tcPr>
          <w:p w14:paraId="0AA14FFC" w14:textId="77777777" w:rsidR="00351D11" w:rsidRDefault="00111F62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69862C6B" w14:textId="254899A5" w:rsidR="00351D11" w:rsidRDefault="00111F62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5B62F5B6" w14:textId="77777777" w:rsidR="00351D11" w:rsidRDefault="00111F62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7E793615" w14:textId="77777777" w:rsidR="00351D11" w:rsidRDefault="00351D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1D11" w14:paraId="6092FBBA" w14:textId="77777777">
        <w:trPr>
          <w:trHeight w:val="335"/>
        </w:trPr>
        <w:tc>
          <w:tcPr>
            <w:tcW w:w="1582" w:type="dxa"/>
          </w:tcPr>
          <w:p w14:paraId="699FF367" w14:textId="77777777" w:rsidR="00351D11" w:rsidRDefault="00111F62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3849A191" w14:textId="100DB4C2" w:rsidR="00351D11" w:rsidRDefault="00111F62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7BC807C5" w14:textId="77777777" w:rsidR="00351D11" w:rsidRDefault="00111F62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43DF1770" w14:textId="77777777" w:rsidR="00351D11" w:rsidRDefault="00351D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51D11" w14:paraId="0A3E0188" w14:textId="77777777">
        <w:trPr>
          <w:trHeight w:val="340"/>
        </w:trPr>
        <w:tc>
          <w:tcPr>
            <w:tcW w:w="1582" w:type="dxa"/>
          </w:tcPr>
          <w:p w14:paraId="01CFF8D3" w14:textId="77777777" w:rsidR="00351D11" w:rsidRDefault="00111F62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2289597F" w14:textId="77777777" w:rsidR="00351D11" w:rsidRDefault="00111F62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0A3B2260" w14:textId="77777777" w:rsidR="00351D11" w:rsidRDefault="00351D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19A28110" w14:textId="77777777" w:rsidR="00351D11" w:rsidRDefault="00351D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7CD7329" w14:textId="77777777" w:rsidR="00351D11" w:rsidRDefault="00351D11">
      <w:pPr>
        <w:pStyle w:val="Textkrper"/>
        <w:spacing w:before="2"/>
        <w:rPr>
          <w:rFonts w:ascii="Times New Roman"/>
          <w:sz w:val="24"/>
        </w:rPr>
      </w:pPr>
    </w:p>
    <w:p w14:paraId="6FC79A93" w14:textId="77777777" w:rsidR="00351D11" w:rsidRDefault="00111F62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5781D976" w14:textId="77777777" w:rsidR="00351D11" w:rsidRDefault="00351D11">
      <w:pPr>
        <w:pStyle w:val="Textkrper"/>
        <w:spacing w:before="4"/>
        <w:rPr>
          <w:b/>
          <w:sz w:val="21"/>
        </w:rPr>
      </w:pPr>
    </w:p>
    <w:p w14:paraId="2B80589D" w14:textId="77777777" w:rsidR="00351D11" w:rsidRDefault="00111F62">
      <w:pPr>
        <w:pStyle w:val="Textkrper"/>
        <w:ind w:left="298"/>
      </w:pPr>
      <w:r>
        <w:t>Qualitätskontrolle, um den Nachweis zu erbringen dass das Ultraschallbad gebrechenfrei funktioniert.</w:t>
      </w:r>
    </w:p>
    <w:p w14:paraId="75D44338" w14:textId="77777777" w:rsidR="00351D11" w:rsidRDefault="00351D11">
      <w:pPr>
        <w:pStyle w:val="Textkrper"/>
        <w:rPr>
          <w:sz w:val="22"/>
        </w:rPr>
      </w:pPr>
    </w:p>
    <w:p w14:paraId="6B23A06B" w14:textId="77777777" w:rsidR="00351D11" w:rsidRDefault="00351D11">
      <w:pPr>
        <w:pStyle w:val="Textkrper"/>
        <w:spacing w:before="4"/>
        <w:rPr>
          <w:sz w:val="19"/>
        </w:rPr>
      </w:pPr>
    </w:p>
    <w:p w14:paraId="50CE2A6C" w14:textId="77777777" w:rsidR="00351D11" w:rsidRDefault="00111F62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103E4D53" w14:textId="77777777" w:rsidR="00351D11" w:rsidRDefault="00351D11">
      <w:pPr>
        <w:pStyle w:val="Textkrper"/>
        <w:spacing w:before="4"/>
        <w:rPr>
          <w:b/>
          <w:sz w:val="21"/>
        </w:rPr>
      </w:pPr>
    </w:p>
    <w:p w14:paraId="412925B2" w14:textId="77777777" w:rsidR="00351D11" w:rsidRDefault="00111F62">
      <w:pPr>
        <w:pStyle w:val="Textkrper"/>
        <w:ind w:left="298"/>
      </w:pPr>
      <w:r>
        <w:t>Mitarbeiter/innen in der Aufbereitung, die die erforderliche Ausbildung, Kenntnis und Erfahrung haben.</w:t>
      </w:r>
    </w:p>
    <w:p w14:paraId="6297EE83" w14:textId="77777777" w:rsidR="00351D11" w:rsidRDefault="00351D11">
      <w:pPr>
        <w:pStyle w:val="Textkrper"/>
        <w:rPr>
          <w:sz w:val="22"/>
        </w:rPr>
      </w:pPr>
    </w:p>
    <w:p w14:paraId="79A5F10D" w14:textId="77777777" w:rsidR="00351D11" w:rsidRDefault="00351D11">
      <w:pPr>
        <w:pStyle w:val="Textkrper"/>
        <w:spacing w:before="4"/>
        <w:rPr>
          <w:sz w:val="19"/>
        </w:rPr>
      </w:pPr>
    </w:p>
    <w:p w14:paraId="6E1D7B47" w14:textId="77777777" w:rsidR="00351D11" w:rsidRDefault="00111F62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7C0F40DC" w14:textId="77777777" w:rsidR="00351D11" w:rsidRDefault="00351D11">
      <w:pPr>
        <w:pStyle w:val="Textkrper"/>
        <w:spacing w:before="8"/>
        <w:rPr>
          <w:b/>
        </w:rPr>
      </w:pPr>
    </w:p>
    <w:p w14:paraId="703831AE" w14:textId="77777777" w:rsidR="00351D11" w:rsidRDefault="00111F62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rPr>
          <w:sz w:val="20"/>
        </w:rPr>
      </w:pPr>
      <w:r>
        <w:rPr>
          <w:sz w:val="20"/>
        </w:rPr>
        <w:t>SonoCheck</w:t>
      </w:r>
      <w:r>
        <w:rPr>
          <w:position w:val="6"/>
          <w:sz w:val="13"/>
        </w:rPr>
        <w:t>®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(BAG/Reissigl)</w:t>
      </w:r>
    </w:p>
    <w:p w14:paraId="36D6C07F" w14:textId="77777777" w:rsidR="00351D11" w:rsidRDefault="00351D11">
      <w:pPr>
        <w:pStyle w:val="Textkrper"/>
        <w:rPr>
          <w:sz w:val="22"/>
        </w:rPr>
      </w:pPr>
    </w:p>
    <w:p w14:paraId="67A38B58" w14:textId="77777777" w:rsidR="00351D11" w:rsidRDefault="00351D11">
      <w:pPr>
        <w:pStyle w:val="Textkrper"/>
        <w:spacing w:before="5"/>
        <w:rPr>
          <w:sz w:val="19"/>
        </w:rPr>
      </w:pPr>
    </w:p>
    <w:p w14:paraId="0825AC8D" w14:textId="77777777" w:rsidR="00351D11" w:rsidRDefault="00111F62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0"/>
        <w:ind w:hanging="433"/>
      </w:pPr>
      <w:r>
        <w:t>Arbeitsschritte</w:t>
      </w:r>
    </w:p>
    <w:p w14:paraId="2859612F" w14:textId="77777777" w:rsidR="00351D11" w:rsidRDefault="00351D11">
      <w:pPr>
        <w:pStyle w:val="Textkrper"/>
        <w:spacing w:before="8"/>
        <w:rPr>
          <w:b/>
        </w:rPr>
      </w:pPr>
    </w:p>
    <w:p w14:paraId="07F21840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rPr>
          <w:sz w:val="20"/>
        </w:rPr>
      </w:pPr>
      <w:r>
        <w:rPr>
          <w:sz w:val="20"/>
        </w:rPr>
        <w:t>Der Routinetest überprüft die Ultraschallleistung unter Praxisbedingungen (mit</w:t>
      </w:r>
      <w:r>
        <w:rPr>
          <w:spacing w:val="-12"/>
          <w:sz w:val="20"/>
        </w:rPr>
        <w:t xml:space="preserve"> </w:t>
      </w:r>
      <w:r>
        <w:rPr>
          <w:sz w:val="20"/>
        </w:rPr>
        <w:t>Belad</w:t>
      </w:r>
      <w:r>
        <w:rPr>
          <w:sz w:val="20"/>
        </w:rPr>
        <w:t>ung).</w:t>
      </w:r>
    </w:p>
    <w:p w14:paraId="6D99105C" w14:textId="77777777" w:rsidR="00351D11" w:rsidRDefault="00351D11">
      <w:pPr>
        <w:pStyle w:val="Textkrper"/>
        <w:spacing w:before="6"/>
      </w:pPr>
    </w:p>
    <w:p w14:paraId="241593B5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rPr>
          <w:sz w:val="20"/>
        </w:rPr>
      </w:pPr>
      <w:r>
        <w:rPr>
          <w:sz w:val="20"/>
        </w:rPr>
        <w:t>Der Routinetest wird alle 3 Monate</w:t>
      </w:r>
      <w:r>
        <w:rPr>
          <w:spacing w:val="-2"/>
          <w:sz w:val="20"/>
        </w:rPr>
        <w:t xml:space="preserve"> </w:t>
      </w:r>
      <w:r>
        <w:rPr>
          <w:sz w:val="20"/>
        </w:rPr>
        <w:t>durchgeführt.</w:t>
      </w:r>
    </w:p>
    <w:p w14:paraId="6AD04B03" w14:textId="77777777" w:rsidR="00351D11" w:rsidRDefault="00351D11">
      <w:pPr>
        <w:pStyle w:val="Textkrper"/>
        <w:spacing w:before="5"/>
      </w:pPr>
    </w:p>
    <w:p w14:paraId="53DA9E23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spacing w:before="1" w:line="360" w:lineRule="auto"/>
        <w:ind w:left="874" w:right="386" w:hanging="577"/>
        <w:rPr>
          <w:sz w:val="20"/>
        </w:rPr>
      </w:pPr>
      <w:r>
        <w:rPr>
          <w:sz w:val="20"/>
        </w:rPr>
        <w:t>Dazu werden jeweils 3 SonoCheck</w:t>
      </w:r>
      <w:r>
        <w:rPr>
          <w:position w:val="6"/>
          <w:sz w:val="13"/>
        </w:rPr>
        <w:t xml:space="preserve">® </w:t>
      </w:r>
      <w:r>
        <w:rPr>
          <w:sz w:val="20"/>
        </w:rPr>
        <w:t>– Fläschchen im Ultraschallbad mitgeführt (zwischen den PE- Zangen, zentral in einer</w:t>
      </w:r>
      <w:r>
        <w:rPr>
          <w:spacing w:val="2"/>
          <w:sz w:val="20"/>
        </w:rPr>
        <w:t xml:space="preserve"> </w:t>
      </w:r>
      <w:r>
        <w:rPr>
          <w:sz w:val="20"/>
        </w:rPr>
        <w:t>Linie).</w:t>
      </w:r>
    </w:p>
    <w:p w14:paraId="04F17BDC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spacing w:before="119"/>
        <w:rPr>
          <w:sz w:val="20"/>
        </w:rPr>
      </w:pPr>
      <w:r>
        <w:rPr>
          <w:sz w:val="20"/>
        </w:rPr>
        <w:t>Die Auswertung erfolgt gemäß</w:t>
      </w:r>
      <w:r>
        <w:rPr>
          <w:spacing w:val="3"/>
          <w:sz w:val="20"/>
        </w:rPr>
        <w:t xml:space="preserve"> </w:t>
      </w:r>
      <w:r>
        <w:rPr>
          <w:sz w:val="20"/>
        </w:rPr>
        <w:t>Herstellerangaben.</w:t>
      </w:r>
    </w:p>
    <w:p w14:paraId="3F2963EA" w14:textId="77777777" w:rsidR="00351D11" w:rsidRDefault="00351D11">
      <w:pPr>
        <w:pStyle w:val="Textkrper"/>
        <w:spacing w:before="5"/>
      </w:pPr>
    </w:p>
    <w:p w14:paraId="31EADC4E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rPr>
          <w:sz w:val="20"/>
        </w:rPr>
      </w:pPr>
      <w:r>
        <w:rPr>
          <w:sz w:val="20"/>
        </w:rPr>
        <w:t>Die Dokumentation erfolgt auf dem Dokumentationsblatt des</w:t>
      </w:r>
      <w:r>
        <w:rPr>
          <w:spacing w:val="-3"/>
          <w:sz w:val="20"/>
        </w:rPr>
        <w:t xml:space="preserve"> </w:t>
      </w:r>
      <w:r>
        <w:rPr>
          <w:sz w:val="20"/>
        </w:rPr>
        <w:t>Herstellers.</w:t>
      </w:r>
    </w:p>
    <w:p w14:paraId="1A125D14" w14:textId="77777777" w:rsidR="00351D11" w:rsidRDefault="00351D11">
      <w:pPr>
        <w:pStyle w:val="Textkrper"/>
        <w:spacing w:before="6"/>
      </w:pPr>
    </w:p>
    <w:p w14:paraId="4D897958" w14:textId="77777777" w:rsidR="00351D11" w:rsidRDefault="00111F62">
      <w:pPr>
        <w:pStyle w:val="Listenabsatz"/>
        <w:numPr>
          <w:ilvl w:val="1"/>
          <w:numId w:val="2"/>
        </w:numPr>
        <w:tabs>
          <w:tab w:val="left" w:pos="864"/>
          <w:tab w:val="left" w:pos="865"/>
        </w:tabs>
        <w:spacing w:line="360" w:lineRule="auto"/>
        <w:ind w:left="874" w:right="938" w:hanging="576"/>
        <w:rPr>
          <w:sz w:val="20"/>
        </w:rPr>
      </w:pPr>
      <w:r>
        <w:rPr>
          <w:sz w:val="20"/>
        </w:rPr>
        <w:t>Bei</w:t>
      </w:r>
      <w:r>
        <w:rPr>
          <w:spacing w:val="-5"/>
          <w:sz w:val="20"/>
        </w:rPr>
        <w:t xml:space="preserve"> </w:t>
      </w:r>
      <w:r>
        <w:rPr>
          <w:sz w:val="20"/>
        </w:rPr>
        <w:t>nicht</w:t>
      </w:r>
      <w:r>
        <w:rPr>
          <w:spacing w:val="-5"/>
          <w:sz w:val="20"/>
        </w:rPr>
        <w:t xml:space="preserve"> </w:t>
      </w:r>
      <w:r>
        <w:rPr>
          <w:sz w:val="20"/>
        </w:rPr>
        <w:t>entsprechenden</w:t>
      </w:r>
      <w:r>
        <w:rPr>
          <w:spacing w:val="-6"/>
          <w:sz w:val="20"/>
        </w:rPr>
        <w:t xml:space="preserve"> </w:t>
      </w:r>
      <w:r>
        <w:rPr>
          <w:sz w:val="20"/>
        </w:rPr>
        <w:t>Ergebnissen</w:t>
      </w:r>
      <w:r>
        <w:rPr>
          <w:spacing w:val="-3"/>
          <w:sz w:val="20"/>
        </w:rPr>
        <w:t xml:space="preserve"> </w:t>
      </w:r>
      <w:r>
        <w:rPr>
          <w:sz w:val="20"/>
        </w:rPr>
        <w:t>wird</w:t>
      </w:r>
      <w:r>
        <w:rPr>
          <w:spacing w:val="-6"/>
          <w:sz w:val="20"/>
        </w:rPr>
        <w:t xml:space="preserve"> </w:t>
      </w:r>
      <w:r>
        <w:rPr>
          <w:sz w:val="20"/>
        </w:rPr>
        <w:t>umgehend</w:t>
      </w:r>
      <w:r>
        <w:rPr>
          <w:spacing w:val="-4"/>
          <w:sz w:val="20"/>
        </w:rPr>
        <w:t xml:space="preserve"> </w:t>
      </w:r>
      <w:r>
        <w:rPr>
          <w:sz w:val="20"/>
        </w:rPr>
        <w:t>eine</w:t>
      </w:r>
      <w:r>
        <w:rPr>
          <w:spacing w:val="-6"/>
          <w:sz w:val="20"/>
        </w:rPr>
        <w:t xml:space="preserve"> </w:t>
      </w:r>
      <w:r>
        <w:rPr>
          <w:sz w:val="20"/>
        </w:rPr>
        <w:t>Reparatur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Ultraschallbades veranlasst. Bis zur erfolgten Reparatur müssen die Instrumente 2 Zyklen im Ultraschallbad durchlaufen.</w:t>
      </w:r>
    </w:p>
    <w:p w14:paraId="2E00FDD6" w14:textId="77777777" w:rsidR="00351D11" w:rsidRDefault="00351D11">
      <w:pPr>
        <w:pStyle w:val="Textkrper"/>
      </w:pPr>
    </w:p>
    <w:p w14:paraId="7716BE8D" w14:textId="77777777" w:rsidR="00351D11" w:rsidRDefault="00351D11">
      <w:pPr>
        <w:pStyle w:val="Textkrper"/>
      </w:pPr>
    </w:p>
    <w:p w14:paraId="3E990FD3" w14:textId="77777777" w:rsidR="00351D11" w:rsidRDefault="00351D11">
      <w:pPr>
        <w:pStyle w:val="Textkrper"/>
      </w:pPr>
    </w:p>
    <w:p w14:paraId="1100DB03" w14:textId="77777777" w:rsidR="00351D11" w:rsidRDefault="00351D11">
      <w:pPr>
        <w:pStyle w:val="Textkrper"/>
      </w:pPr>
    </w:p>
    <w:p w14:paraId="68DEAEE5" w14:textId="77777777" w:rsidR="00351D11" w:rsidRDefault="00351D11">
      <w:pPr>
        <w:pStyle w:val="Textkrper"/>
      </w:pPr>
    </w:p>
    <w:p w14:paraId="41E878DC" w14:textId="77777777" w:rsidR="00351D11" w:rsidRDefault="00351D11">
      <w:pPr>
        <w:pStyle w:val="Textkrper"/>
      </w:pPr>
    </w:p>
    <w:p w14:paraId="0E715875" w14:textId="77777777" w:rsidR="00351D11" w:rsidRDefault="00351D11">
      <w:pPr>
        <w:pStyle w:val="Textkrper"/>
      </w:pPr>
    </w:p>
    <w:p w14:paraId="2D5B2D63" w14:textId="77777777" w:rsidR="00351D11" w:rsidRDefault="00351D11">
      <w:pPr>
        <w:pStyle w:val="Textkrper"/>
      </w:pPr>
    </w:p>
    <w:p w14:paraId="1DE9013D" w14:textId="77777777" w:rsidR="00351D11" w:rsidRDefault="00351D11">
      <w:pPr>
        <w:pStyle w:val="Textkrper"/>
      </w:pPr>
    </w:p>
    <w:p w14:paraId="0EE14593" w14:textId="77777777" w:rsidR="00351D11" w:rsidRDefault="00351D11">
      <w:pPr>
        <w:pStyle w:val="Textkrper"/>
      </w:pPr>
    </w:p>
    <w:p w14:paraId="7336C5A8" w14:textId="77777777" w:rsidR="00351D11" w:rsidRDefault="00351D11">
      <w:pPr>
        <w:pStyle w:val="Textkrper"/>
      </w:pPr>
    </w:p>
    <w:p w14:paraId="1749B326" w14:textId="77777777" w:rsidR="00351D11" w:rsidRDefault="00351D11">
      <w:pPr>
        <w:pStyle w:val="Textkrper"/>
      </w:pPr>
    </w:p>
    <w:p w14:paraId="016A68B0" w14:textId="77777777" w:rsidR="00351D11" w:rsidRDefault="00351D11">
      <w:pPr>
        <w:pStyle w:val="Textkrper"/>
      </w:pPr>
    </w:p>
    <w:p w14:paraId="6A3EDE09" w14:textId="77777777" w:rsidR="00351D11" w:rsidRDefault="00351D11">
      <w:pPr>
        <w:pStyle w:val="Textkrper"/>
      </w:pPr>
    </w:p>
    <w:p w14:paraId="08D8DEA8" w14:textId="77777777" w:rsidR="00351D11" w:rsidRDefault="00351D11">
      <w:pPr>
        <w:pStyle w:val="Textkrper"/>
      </w:pPr>
    </w:p>
    <w:p w14:paraId="02E29ABE" w14:textId="77777777" w:rsidR="00351D11" w:rsidRDefault="00351D11">
      <w:pPr>
        <w:pStyle w:val="Textkrper"/>
      </w:pPr>
    </w:p>
    <w:p w14:paraId="4A5717FB" w14:textId="77777777" w:rsidR="00351D11" w:rsidRDefault="00351D11">
      <w:pPr>
        <w:pStyle w:val="Textkrper"/>
        <w:spacing w:before="5"/>
        <w:rPr>
          <w:sz w:val="24"/>
        </w:rPr>
      </w:pPr>
    </w:p>
    <w:p w14:paraId="0A3FD16E" w14:textId="77777777" w:rsidR="00351D11" w:rsidRDefault="00111F62">
      <w:pPr>
        <w:spacing w:before="96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351D11">
      <w:type w:val="continuous"/>
      <w:pgSz w:w="11900" w:h="16840"/>
      <w:pgMar w:top="7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2C3"/>
    <w:multiLevelType w:val="multilevel"/>
    <w:tmpl w:val="7348363C"/>
    <w:lvl w:ilvl="0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4" w:hanging="56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68" w:hanging="567"/>
      </w:pPr>
      <w:rPr>
        <w:rFonts w:hint="default"/>
      </w:rPr>
    </w:lvl>
    <w:lvl w:ilvl="3">
      <w:numFmt w:val="bullet"/>
      <w:lvlText w:val="•"/>
      <w:lvlJc w:val="left"/>
      <w:pPr>
        <w:ind w:left="2877" w:hanging="567"/>
      </w:pPr>
      <w:rPr>
        <w:rFonts w:hint="default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</w:rPr>
    </w:lvl>
    <w:lvl w:ilvl="5">
      <w:numFmt w:val="bullet"/>
      <w:lvlText w:val="•"/>
      <w:lvlJc w:val="left"/>
      <w:pPr>
        <w:ind w:left="4895" w:hanging="567"/>
      </w:pPr>
      <w:rPr>
        <w:rFonts w:hint="default"/>
      </w:rPr>
    </w:lvl>
    <w:lvl w:ilvl="6">
      <w:numFmt w:val="bullet"/>
      <w:lvlText w:val="•"/>
      <w:lvlJc w:val="left"/>
      <w:pPr>
        <w:ind w:left="5904" w:hanging="567"/>
      </w:pPr>
      <w:rPr>
        <w:rFonts w:hint="default"/>
      </w:rPr>
    </w:lvl>
    <w:lvl w:ilvl="7">
      <w:numFmt w:val="bullet"/>
      <w:lvlText w:val="•"/>
      <w:lvlJc w:val="left"/>
      <w:pPr>
        <w:ind w:left="6913" w:hanging="567"/>
      </w:pPr>
      <w:rPr>
        <w:rFonts w:hint="default"/>
      </w:rPr>
    </w:lvl>
    <w:lvl w:ilvl="8">
      <w:numFmt w:val="bullet"/>
      <w:lvlText w:val="•"/>
      <w:lvlJc w:val="left"/>
      <w:pPr>
        <w:ind w:left="7922" w:hanging="567"/>
      </w:pPr>
      <w:rPr>
        <w:rFonts w:hint="default"/>
      </w:rPr>
    </w:lvl>
  </w:abstractNum>
  <w:abstractNum w:abstractNumId="1" w15:restartNumberingAfterBreak="0">
    <w:nsid w:val="3EFD257D"/>
    <w:multiLevelType w:val="hybridMultilevel"/>
    <w:tmpl w:val="C23E5888"/>
    <w:lvl w:ilvl="0" w:tplc="E0FCAB72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A37C34D4">
      <w:numFmt w:val="bullet"/>
      <w:lvlText w:val="•"/>
      <w:lvlJc w:val="left"/>
      <w:pPr>
        <w:ind w:left="1516" w:hanging="284"/>
      </w:pPr>
      <w:rPr>
        <w:rFonts w:hint="default"/>
      </w:rPr>
    </w:lvl>
    <w:lvl w:ilvl="2" w:tplc="069E503A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0FAEDC8A">
      <w:numFmt w:val="bullet"/>
      <w:lvlText w:val="•"/>
      <w:lvlJc w:val="left"/>
      <w:pPr>
        <w:ind w:left="3388" w:hanging="284"/>
      </w:pPr>
      <w:rPr>
        <w:rFonts w:hint="default"/>
      </w:rPr>
    </w:lvl>
    <w:lvl w:ilvl="4" w:tplc="1F4884C4"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CDDAAEB0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156A0728">
      <w:numFmt w:val="bullet"/>
      <w:lvlText w:val="•"/>
      <w:lvlJc w:val="left"/>
      <w:pPr>
        <w:ind w:left="6196" w:hanging="284"/>
      </w:pPr>
      <w:rPr>
        <w:rFonts w:hint="default"/>
      </w:rPr>
    </w:lvl>
    <w:lvl w:ilvl="7" w:tplc="CE9E09C2">
      <w:numFmt w:val="bullet"/>
      <w:lvlText w:val="•"/>
      <w:lvlJc w:val="left"/>
      <w:pPr>
        <w:ind w:left="7132" w:hanging="284"/>
      </w:pPr>
      <w:rPr>
        <w:rFonts w:hint="default"/>
      </w:rPr>
    </w:lvl>
    <w:lvl w:ilvl="8" w:tplc="D83E6E40">
      <w:numFmt w:val="bullet"/>
      <w:lvlText w:val="•"/>
      <w:lvlJc w:val="left"/>
      <w:pPr>
        <w:ind w:left="806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D11"/>
    <w:rsid w:val="00111F62"/>
    <w:rsid w:val="003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CA3F65"/>
  <w15:docId w15:val="{BCB9A937-F31D-4C8B-86F3-8117FE8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1"/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30" w:hanging="567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08 Routinekontrollplan Ultraschall.docx</dc:title>
  <dc:creator>user</dc:creator>
  <cp:lastModifiedBy>Gerald Oppeck</cp:lastModifiedBy>
  <cp:revision>2</cp:revision>
  <dcterms:created xsi:type="dcterms:W3CDTF">2020-02-24T09:16:00Z</dcterms:created>
  <dcterms:modified xsi:type="dcterms:W3CDTF">2021-06-04T06:55:00Z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